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 PARA PROPONENTE RESIDENTE EM ÁREAS PERIFÉRICAS, URBANAS, RURAIS, POVOS E COMUNIDADES TRADICIONAIS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_______________________________________________________, CPF nº _________________, portador(a) do documento de identidade nº __________________ declaro para fim desse Edital que sou residente em comunidade: (      ) Periférica (      ) Urbana (      ) Rurais (      ) Povos e Comunidades Tradicionais, situado no território/comunidade/periferia/zona urbana/zona rural no município de _______________ do Estado _______________. Rua ______________________________________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____________ Bairro _________________________________ CEP: ________________________.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falsidades desta declaração, estarei sujeito(a) às penalidades legais cabíveis.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Município de _________________ de ____________ de 2024.</w:t>
      </w:r>
    </w:p>
    <w:sectPr>
      <w:headerReference r:id="rId7" w:type="default"/>
      <w:pgSz w:h="16834" w:w="11909" w:orient="portrait"/>
      <w:pgMar w:bottom="1440" w:top="1559.055118110236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7mg8d01tygok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542925</wp:posOffset>
          </wp:positionH>
          <wp:positionV relativeFrom="paragraph">
            <wp:posOffset>-80962</wp:posOffset>
          </wp:positionV>
          <wp:extent cx="1547813" cy="576636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mM6+3tYAhhOkVwyG18XSAIxKA==">CgMxLjAyDmguN21nOGQwMXR5Z29rMghoLmdqZGd4czgAciExT1V0elo4cHlyR1NFaFVfTFozNjg2QjZSM1JVYmVnOXY=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